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D5B" w:rsidRDefault="007A4D5B" w:rsidP="007A4D5B">
      <w:pPr>
        <w:jc w:val="center"/>
        <w:rPr>
          <w:rFonts w:ascii="Arial" w:eastAsia="標楷體" w:hAnsi="Arial" w:cs="Arial" w:hint="eastAsia"/>
          <w:b/>
          <w:sz w:val="28"/>
          <w:szCs w:val="28"/>
        </w:rPr>
      </w:pPr>
      <w:bookmarkStart w:id="0" w:name="_GoBack"/>
      <w:r w:rsidRPr="005C3FAF">
        <w:rPr>
          <w:rFonts w:ascii="Arial" w:eastAsia="標楷體" w:hAnsi="標楷體" w:cs="Arial" w:hint="eastAsia"/>
          <w:b/>
          <w:sz w:val="28"/>
          <w:szCs w:val="28"/>
        </w:rPr>
        <w:t>亞洲大學產學營運處推廣教育非學分班辦理原則及獎勵要點</w:t>
      </w:r>
      <w:bookmarkEnd w:id="0"/>
    </w:p>
    <w:p w:rsidR="007A4D5B" w:rsidRPr="00A74A03" w:rsidRDefault="007A4D5B" w:rsidP="00A74A03">
      <w:pPr>
        <w:spacing w:line="300" w:lineRule="exact"/>
        <w:jc w:val="right"/>
        <w:rPr>
          <w:rFonts w:ascii="標楷體" w:eastAsia="標楷體" w:hAnsi="標楷體" w:cs="Arial"/>
          <w:sz w:val="20"/>
          <w:szCs w:val="20"/>
        </w:rPr>
      </w:pPr>
      <w:r w:rsidRPr="00A74A03">
        <w:rPr>
          <w:rFonts w:ascii="標楷體" w:eastAsia="標楷體" w:hAnsi="標楷體" w:cs="Arial" w:hint="eastAsia"/>
          <w:sz w:val="20"/>
          <w:szCs w:val="20"/>
        </w:rPr>
        <w:t>111.10.12 111學年度第3次行政會議通過訂定</w:t>
      </w:r>
    </w:p>
    <w:p w:rsidR="00A74A03" w:rsidRPr="00A74A03" w:rsidRDefault="00A74A03" w:rsidP="00A74A03">
      <w:pPr>
        <w:spacing w:line="300" w:lineRule="exact"/>
        <w:jc w:val="right"/>
        <w:rPr>
          <w:rFonts w:ascii="標楷體" w:eastAsia="標楷體" w:hAnsi="標楷體" w:cs="Arial" w:hint="eastAsia"/>
          <w:sz w:val="20"/>
          <w:szCs w:val="20"/>
        </w:rPr>
      </w:pPr>
      <w:r w:rsidRPr="00A74A03">
        <w:rPr>
          <w:rFonts w:ascii="標楷體" w:eastAsia="標楷體" w:hAnsi="標楷體" w:cs="Arial" w:hint="eastAsia"/>
          <w:sz w:val="20"/>
          <w:szCs w:val="20"/>
        </w:rPr>
        <w:t>111.10.24 亞洲秘字第1110014875號函發布</w:t>
      </w:r>
    </w:p>
    <w:p w:rsidR="007A4D5B" w:rsidRPr="002A6C33" w:rsidRDefault="007A4D5B" w:rsidP="007A4D5B">
      <w:pPr>
        <w:pStyle w:val="a5"/>
        <w:numPr>
          <w:ilvl w:val="0"/>
          <w:numId w:val="0"/>
        </w:numPr>
        <w:ind w:left="480" w:hangingChars="200" w:hanging="480"/>
        <w:jc w:val="both"/>
        <w:rPr>
          <w:rFonts w:ascii="Times New Roman" w:hAnsi="Times New Roman"/>
          <w:color w:val="000000"/>
          <w:sz w:val="24"/>
        </w:rPr>
      </w:pPr>
      <w:bookmarkStart w:id="1" w:name="_Toc50928241"/>
      <w:bookmarkStart w:id="2" w:name="_Toc50932505"/>
      <w:r w:rsidRPr="002A6C33">
        <w:rPr>
          <w:rFonts w:ascii="Times New Roman" w:hAnsi="Times New Roman" w:hint="eastAsia"/>
          <w:color w:val="000000"/>
          <w:sz w:val="24"/>
        </w:rPr>
        <w:t>壹、依據：教育部頒訂專科以上學校推廣教育實施辦法（以下簡稱推廣教育辦法）及亞洲大學推廣教育實施要點辦理。</w:t>
      </w:r>
      <w:bookmarkEnd w:id="1"/>
      <w:bookmarkEnd w:id="2"/>
    </w:p>
    <w:p w:rsidR="007A4D5B" w:rsidRPr="002A6C33" w:rsidRDefault="007A4D5B" w:rsidP="007A4D5B">
      <w:pPr>
        <w:pStyle w:val="a5"/>
        <w:numPr>
          <w:ilvl w:val="0"/>
          <w:numId w:val="0"/>
        </w:numPr>
        <w:ind w:left="480" w:hangingChars="200" w:hanging="480"/>
        <w:jc w:val="both"/>
        <w:rPr>
          <w:rFonts w:ascii="Times New Roman" w:hAnsi="Times New Roman"/>
          <w:color w:val="000000"/>
          <w:sz w:val="24"/>
        </w:rPr>
      </w:pPr>
      <w:bookmarkStart w:id="3" w:name="_Toc50928242"/>
      <w:bookmarkStart w:id="4" w:name="_Toc50932506"/>
      <w:r w:rsidRPr="002A6C33">
        <w:rPr>
          <w:rFonts w:ascii="Times New Roman" w:hAnsi="Times New Roman" w:hint="eastAsia"/>
          <w:color w:val="000000"/>
          <w:sz w:val="24"/>
        </w:rPr>
        <w:t>貳、對象：全校師生。</w:t>
      </w:r>
      <w:bookmarkEnd w:id="3"/>
      <w:bookmarkEnd w:id="4"/>
    </w:p>
    <w:p w:rsidR="007A4D5B" w:rsidRPr="002A6C33" w:rsidRDefault="007A4D5B" w:rsidP="007A4D5B">
      <w:pPr>
        <w:pStyle w:val="a5"/>
        <w:numPr>
          <w:ilvl w:val="0"/>
          <w:numId w:val="0"/>
        </w:numPr>
        <w:ind w:left="480" w:hangingChars="200" w:hanging="480"/>
        <w:jc w:val="both"/>
        <w:rPr>
          <w:rFonts w:ascii="Times New Roman" w:hAnsi="Times New Roman"/>
          <w:color w:val="000000"/>
          <w:sz w:val="24"/>
        </w:rPr>
      </w:pPr>
      <w:bookmarkStart w:id="5" w:name="_Toc50928243"/>
      <w:bookmarkStart w:id="6" w:name="_Toc50932507"/>
      <w:r w:rsidRPr="002A6C33">
        <w:rPr>
          <w:rFonts w:ascii="Times New Roman" w:hAnsi="Times New Roman" w:hint="eastAsia"/>
          <w:color w:val="000000"/>
          <w:sz w:val="24"/>
        </w:rPr>
        <w:t>參、本校為推廣終身教育，提升大眾學識技能及社會文化水準，特開辦各項推廣教育非學分班班次，範圍如下：</w:t>
      </w:r>
      <w:bookmarkEnd w:id="5"/>
      <w:bookmarkEnd w:id="6"/>
    </w:p>
    <w:p w:rsidR="007A4D5B" w:rsidRPr="002A6C33" w:rsidRDefault="007A4D5B" w:rsidP="007A4D5B">
      <w:pPr>
        <w:pStyle w:val="a5"/>
        <w:numPr>
          <w:ilvl w:val="0"/>
          <w:numId w:val="0"/>
        </w:numPr>
        <w:ind w:leftChars="200" w:left="480"/>
        <w:jc w:val="both"/>
        <w:rPr>
          <w:rFonts w:ascii="Times New Roman" w:hAnsi="Times New Roman"/>
          <w:color w:val="000000"/>
          <w:sz w:val="24"/>
        </w:rPr>
      </w:pPr>
      <w:bookmarkStart w:id="7" w:name="_Toc50928244"/>
      <w:bookmarkStart w:id="8" w:name="_Toc50932508"/>
      <w:r w:rsidRPr="002A6C33">
        <w:rPr>
          <w:rFonts w:ascii="Times New Roman" w:hAnsi="Times New Roman" w:hint="eastAsia"/>
          <w:color w:val="000000"/>
          <w:sz w:val="24"/>
        </w:rPr>
        <w:t>一、本校各系所自行規劃班次。</w:t>
      </w:r>
      <w:bookmarkEnd w:id="7"/>
      <w:bookmarkEnd w:id="8"/>
    </w:p>
    <w:p w:rsidR="007A4D5B" w:rsidRPr="002A6C33" w:rsidRDefault="007A4D5B" w:rsidP="007A4D5B">
      <w:pPr>
        <w:pStyle w:val="a5"/>
        <w:numPr>
          <w:ilvl w:val="0"/>
          <w:numId w:val="0"/>
        </w:numPr>
        <w:ind w:leftChars="200" w:left="480"/>
        <w:jc w:val="both"/>
        <w:rPr>
          <w:rFonts w:ascii="Times New Roman" w:hAnsi="Times New Roman"/>
          <w:color w:val="000000"/>
          <w:sz w:val="24"/>
        </w:rPr>
      </w:pPr>
      <w:bookmarkStart w:id="9" w:name="_Toc50928245"/>
      <w:bookmarkStart w:id="10" w:name="_Toc50932509"/>
      <w:r w:rsidRPr="002A6C33">
        <w:rPr>
          <w:rFonts w:ascii="Times New Roman" w:hAnsi="Times New Roman" w:hint="eastAsia"/>
          <w:color w:val="000000"/>
          <w:sz w:val="24"/>
        </w:rPr>
        <w:t>二、公民營機關（構）委託辦理班次</w:t>
      </w:r>
      <w:bookmarkEnd w:id="9"/>
      <w:bookmarkEnd w:id="10"/>
    </w:p>
    <w:p w:rsidR="007A4D5B" w:rsidRPr="002A6C33" w:rsidRDefault="007A4D5B" w:rsidP="007A4D5B">
      <w:pPr>
        <w:pStyle w:val="a5"/>
        <w:numPr>
          <w:ilvl w:val="0"/>
          <w:numId w:val="0"/>
        </w:numPr>
        <w:ind w:leftChars="200" w:left="480"/>
        <w:jc w:val="both"/>
        <w:rPr>
          <w:rFonts w:ascii="Times New Roman" w:hAnsi="Times New Roman"/>
          <w:color w:val="000000"/>
          <w:sz w:val="24"/>
        </w:rPr>
      </w:pPr>
      <w:bookmarkStart w:id="11" w:name="_Toc50928246"/>
      <w:bookmarkStart w:id="12" w:name="_Toc50932510"/>
      <w:r w:rsidRPr="002A6C33">
        <w:rPr>
          <w:rFonts w:ascii="Times New Roman" w:hAnsi="Times New Roman" w:hint="eastAsia"/>
          <w:color w:val="000000"/>
          <w:sz w:val="24"/>
        </w:rPr>
        <w:t>三、社區大學終身學習班次。</w:t>
      </w:r>
      <w:bookmarkEnd w:id="11"/>
      <w:bookmarkEnd w:id="12"/>
    </w:p>
    <w:p w:rsidR="007A4D5B" w:rsidRPr="002A6C33" w:rsidRDefault="007A4D5B" w:rsidP="007A4D5B">
      <w:pPr>
        <w:pStyle w:val="a5"/>
        <w:numPr>
          <w:ilvl w:val="0"/>
          <w:numId w:val="0"/>
        </w:numPr>
        <w:ind w:leftChars="200" w:left="480"/>
        <w:jc w:val="both"/>
        <w:rPr>
          <w:rFonts w:ascii="Times New Roman" w:hAnsi="Times New Roman"/>
          <w:color w:val="000000"/>
          <w:sz w:val="24"/>
        </w:rPr>
      </w:pPr>
      <w:bookmarkStart w:id="13" w:name="_Toc50928247"/>
      <w:bookmarkStart w:id="14" w:name="_Toc50932511"/>
      <w:r w:rsidRPr="002A6C33">
        <w:rPr>
          <w:rFonts w:ascii="Times New Roman" w:hAnsi="Times New Roman" w:hint="eastAsia"/>
          <w:color w:val="000000"/>
          <w:sz w:val="24"/>
        </w:rPr>
        <w:t>四、其他經主管機關核准辦理班次。</w:t>
      </w:r>
      <w:bookmarkEnd w:id="13"/>
      <w:bookmarkEnd w:id="14"/>
    </w:p>
    <w:p w:rsidR="007A4D5B" w:rsidRPr="002A6C33" w:rsidRDefault="007A4D5B" w:rsidP="007A4D5B">
      <w:pPr>
        <w:pStyle w:val="a5"/>
        <w:numPr>
          <w:ilvl w:val="0"/>
          <w:numId w:val="0"/>
        </w:numPr>
        <w:ind w:left="480" w:hangingChars="200" w:hanging="480"/>
        <w:jc w:val="both"/>
        <w:rPr>
          <w:rFonts w:ascii="Times New Roman" w:hAnsi="Times New Roman"/>
          <w:color w:val="000000"/>
          <w:sz w:val="24"/>
        </w:rPr>
      </w:pPr>
      <w:bookmarkStart w:id="15" w:name="_Toc50928248"/>
      <w:bookmarkStart w:id="16" w:name="_Toc50932512"/>
      <w:r w:rsidRPr="002A6C33">
        <w:rPr>
          <w:rFonts w:ascii="Times New Roman" w:hAnsi="Times New Roman" w:hint="eastAsia"/>
          <w:color w:val="000000"/>
          <w:sz w:val="24"/>
        </w:rPr>
        <w:t>肆、本校推廣教育非學分班，依推廣教育辦法之規定不授予學位證明書，學員修讀期滿經開課單位考核通過或審核結訓者，於結訓後一周內，由開課單位檢送『學員名單（含課程名稱、課程期間、姓名、身份證字號等）』</w:t>
      </w:r>
      <w:proofErr w:type="gramStart"/>
      <w:r w:rsidRPr="002A6C33">
        <w:rPr>
          <w:rFonts w:ascii="Times New Roman" w:hAnsi="Times New Roman" w:hint="eastAsia"/>
          <w:color w:val="000000"/>
          <w:sz w:val="24"/>
        </w:rPr>
        <w:t>至產學</w:t>
      </w:r>
      <w:proofErr w:type="gramEnd"/>
      <w:r w:rsidRPr="002A6C33">
        <w:rPr>
          <w:rFonts w:ascii="Times New Roman" w:hAnsi="Times New Roman" w:hint="eastAsia"/>
          <w:color w:val="000000"/>
          <w:sz w:val="24"/>
        </w:rPr>
        <w:t>營運處，由產學營運處統一發與結業證明書。</w:t>
      </w:r>
      <w:bookmarkEnd w:id="15"/>
      <w:bookmarkEnd w:id="16"/>
    </w:p>
    <w:p w:rsidR="007A4D5B" w:rsidRPr="00AA7E52" w:rsidRDefault="007A4D5B" w:rsidP="007A4D5B">
      <w:pPr>
        <w:pStyle w:val="a5"/>
        <w:numPr>
          <w:ilvl w:val="0"/>
          <w:numId w:val="0"/>
        </w:numPr>
        <w:ind w:left="480" w:hangingChars="200" w:hanging="480"/>
        <w:jc w:val="both"/>
        <w:rPr>
          <w:rFonts w:ascii="Times New Roman" w:hAnsi="Times New Roman"/>
          <w:color w:val="000000"/>
          <w:sz w:val="24"/>
        </w:rPr>
      </w:pPr>
      <w:bookmarkStart w:id="17" w:name="_Toc50928249"/>
      <w:bookmarkStart w:id="18" w:name="_Toc50932513"/>
      <w:r w:rsidRPr="00AA7E52">
        <w:rPr>
          <w:rFonts w:ascii="Times New Roman" w:hAnsi="Times New Roman"/>
          <w:color w:val="000000"/>
          <w:sz w:val="24"/>
        </w:rPr>
        <w:t>伍、本校推廣教育非學分班得</w:t>
      </w:r>
      <w:proofErr w:type="gramStart"/>
      <w:r w:rsidRPr="00AA7E52">
        <w:rPr>
          <w:rFonts w:ascii="Times New Roman" w:hAnsi="Times New Roman"/>
          <w:color w:val="000000"/>
          <w:sz w:val="24"/>
        </w:rPr>
        <w:t>採</w:t>
      </w:r>
      <w:proofErr w:type="gramEnd"/>
      <w:r w:rsidRPr="00AA7E52">
        <w:rPr>
          <w:rFonts w:ascii="Times New Roman" w:hAnsi="Times New Roman"/>
          <w:color w:val="000000"/>
          <w:sz w:val="24"/>
        </w:rPr>
        <w:t>面授教學、校外教學、遠距教學及境外教學等方式進行。若辦理境外推廣教育非學分班教學須依「專科以上學校推廣教育實施辦法」第</w:t>
      </w:r>
      <w:r w:rsidRPr="00AA7E52">
        <w:rPr>
          <w:rFonts w:ascii="Times New Roman" w:hAnsi="Times New Roman"/>
          <w:color w:val="000000"/>
          <w:sz w:val="24"/>
        </w:rPr>
        <w:t>4</w:t>
      </w:r>
      <w:r w:rsidRPr="00AA7E52">
        <w:rPr>
          <w:rFonts w:ascii="Times New Roman" w:hAnsi="Times New Roman"/>
          <w:color w:val="000000"/>
          <w:sz w:val="24"/>
        </w:rPr>
        <w:t>條規定及兩岸人民關係條例之相關規定辦理。</w:t>
      </w:r>
      <w:bookmarkEnd w:id="17"/>
      <w:bookmarkEnd w:id="18"/>
    </w:p>
    <w:p w:rsidR="007A4D5B" w:rsidRPr="002A6C33" w:rsidRDefault="007A4D5B" w:rsidP="007A4D5B">
      <w:pPr>
        <w:pStyle w:val="a5"/>
        <w:numPr>
          <w:ilvl w:val="0"/>
          <w:numId w:val="0"/>
        </w:numPr>
        <w:ind w:left="480" w:hangingChars="200" w:hanging="480"/>
        <w:jc w:val="both"/>
        <w:rPr>
          <w:rFonts w:ascii="Times New Roman" w:hAnsi="Times New Roman"/>
          <w:color w:val="000000"/>
          <w:sz w:val="24"/>
        </w:rPr>
      </w:pPr>
      <w:bookmarkStart w:id="19" w:name="_Toc50928250"/>
      <w:bookmarkStart w:id="20" w:name="_Toc50932514"/>
      <w:r w:rsidRPr="002A6C33">
        <w:rPr>
          <w:rFonts w:ascii="Times New Roman" w:hAnsi="Times New Roman" w:hint="eastAsia"/>
          <w:color w:val="000000"/>
          <w:sz w:val="24"/>
        </w:rPr>
        <w:t>陸、辦理推廣教育非學分班課程，提案教師可參考本處『產學合作推廣教育訓練課程計畫書（第一次送審草案）』（相關計畫書至產學營運處網頁下載）提出推廣教育非學分班課程進行初步審查，</w:t>
      </w:r>
      <w:proofErr w:type="gramStart"/>
      <w:r w:rsidRPr="002A6C33">
        <w:rPr>
          <w:rFonts w:ascii="Times New Roman" w:hAnsi="Times New Roman" w:hint="eastAsia"/>
          <w:color w:val="000000"/>
          <w:sz w:val="24"/>
        </w:rPr>
        <w:t>需含班次</w:t>
      </w:r>
      <w:proofErr w:type="gramEnd"/>
      <w:r w:rsidRPr="002A6C33">
        <w:rPr>
          <w:rFonts w:ascii="Times New Roman" w:hAnsi="Times New Roman" w:hint="eastAsia"/>
          <w:color w:val="000000"/>
          <w:sz w:val="24"/>
        </w:rPr>
        <w:t>名稱、招生人數、學員資格、入學辦法、師資條件、課程規劃及經費預算，初審通過後呈送『產學合作推廣教育訓練課程計畫書（送審通過完整版）』進行第二階段審查，審查通過後即可辦理所提之推廣教育非學分班課程並開立相關預算。</w:t>
      </w:r>
      <w:bookmarkEnd w:id="19"/>
      <w:bookmarkEnd w:id="20"/>
    </w:p>
    <w:p w:rsidR="007A4D5B" w:rsidRPr="002A6C33" w:rsidRDefault="007A4D5B" w:rsidP="007A4D5B">
      <w:pPr>
        <w:pStyle w:val="a5"/>
        <w:numPr>
          <w:ilvl w:val="0"/>
          <w:numId w:val="0"/>
        </w:numPr>
        <w:ind w:leftChars="200" w:left="960" w:hangingChars="200" w:hanging="480"/>
        <w:jc w:val="both"/>
        <w:rPr>
          <w:rFonts w:ascii="Times New Roman" w:hAnsi="Times New Roman"/>
          <w:color w:val="000000"/>
          <w:sz w:val="24"/>
        </w:rPr>
      </w:pPr>
      <w:bookmarkStart w:id="21" w:name="_Toc50928251"/>
      <w:bookmarkStart w:id="22" w:name="_Toc50932515"/>
      <w:r w:rsidRPr="002A6C33">
        <w:rPr>
          <w:rFonts w:ascii="Times New Roman" w:hAnsi="Times New Roman" w:hint="eastAsia"/>
          <w:color w:val="000000"/>
          <w:sz w:val="24"/>
        </w:rPr>
        <w:t>一、推廣教育非學分班開課類型：依提案教師之專業能力或專長規劃課程為優先，亦可辦理生活相關課程（如書法班、專業證照輔導班、手工藝品製作班、運動健身班、營養保健班、外國語文班等等）。</w:t>
      </w:r>
    </w:p>
    <w:p w:rsidR="007A4D5B" w:rsidRPr="002A6C33" w:rsidRDefault="007A4D5B" w:rsidP="007A4D5B">
      <w:pPr>
        <w:pStyle w:val="a5"/>
        <w:numPr>
          <w:ilvl w:val="0"/>
          <w:numId w:val="0"/>
        </w:numPr>
        <w:ind w:leftChars="200" w:left="2160" w:hangingChars="700" w:hanging="1680"/>
        <w:jc w:val="both"/>
        <w:rPr>
          <w:rFonts w:ascii="Times New Roman" w:hAnsi="Times New Roman"/>
          <w:color w:val="000000"/>
          <w:sz w:val="24"/>
        </w:rPr>
      </w:pPr>
      <w:r w:rsidRPr="002A6C33">
        <w:rPr>
          <w:rFonts w:ascii="Times New Roman" w:hAnsi="Times New Roman" w:hint="eastAsia"/>
          <w:color w:val="000000"/>
          <w:sz w:val="24"/>
        </w:rPr>
        <w:t>二、班次名稱：推廣教育各班次，招生計畫及辦理推廣教育之學校所出具各項相關證明文件，</w:t>
      </w:r>
      <w:proofErr w:type="gramStart"/>
      <w:r w:rsidRPr="002A6C33">
        <w:rPr>
          <w:rFonts w:ascii="Times New Roman" w:hAnsi="Times New Roman" w:hint="eastAsia"/>
          <w:color w:val="000000"/>
          <w:sz w:val="24"/>
        </w:rPr>
        <w:t>均應冠</w:t>
      </w:r>
      <w:proofErr w:type="gramEnd"/>
      <w:r w:rsidRPr="002A6C33">
        <w:rPr>
          <w:rFonts w:ascii="Times New Roman" w:hAnsi="Times New Roman" w:hint="eastAsia"/>
          <w:color w:val="000000"/>
          <w:sz w:val="24"/>
        </w:rPr>
        <w:t>以「推廣教育」等字樣，並載明其為非學分班，及修讀學年度與學期。</w:t>
      </w:r>
      <w:bookmarkEnd w:id="21"/>
      <w:bookmarkEnd w:id="22"/>
    </w:p>
    <w:p w:rsidR="007A4D5B" w:rsidRPr="002A6C33" w:rsidRDefault="007A4D5B" w:rsidP="007A4D5B">
      <w:pPr>
        <w:pStyle w:val="a5"/>
        <w:numPr>
          <w:ilvl w:val="0"/>
          <w:numId w:val="0"/>
        </w:numPr>
        <w:ind w:leftChars="200" w:left="1920" w:hangingChars="600" w:hanging="1440"/>
        <w:jc w:val="both"/>
        <w:rPr>
          <w:rFonts w:ascii="Times New Roman" w:hAnsi="Times New Roman"/>
          <w:color w:val="000000"/>
          <w:sz w:val="24"/>
        </w:rPr>
      </w:pPr>
      <w:bookmarkStart w:id="23" w:name="_Toc50928252"/>
      <w:bookmarkStart w:id="24" w:name="_Toc50932516"/>
      <w:r w:rsidRPr="002A6C33">
        <w:rPr>
          <w:rFonts w:ascii="Times New Roman" w:hAnsi="Times New Roman" w:hint="eastAsia"/>
          <w:color w:val="000000"/>
          <w:sz w:val="24"/>
        </w:rPr>
        <w:t>三、招生人數：各開辦單位應考量師資、課程及教學品質，審慎規劃各班次招生人數。</w:t>
      </w:r>
      <w:bookmarkEnd w:id="23"/>
      <w:bookmarkEnd w:id="24"/>
    </w:p>
    <w:p w:rsidR="007A4D5B" w:rsidRPr="002A6C33" w:rsidRDefault="007A4D5B" w:rsidP="007A4D5B">
      <w:pPr>
        <w:pStyle w:val="a5"/>
        <w:numPr>
          <w:ilvl w:val="0"/>
          <w:numId w:val="0"/>
        </w:numPr>
        <w:ind w:leftChars="200" w:left="1920" w:hangingChars="600" w:hanging="1440"/>
        <w:jc w:val="both"/>
        <w:rPr>
          <w:rFonts w:ascii="Times New Roman" w:hAnsi="Times New Roman"/>
          <w:color w:val="000000"/>
          <w:sz w:val="24"/>
        </w:rPr>
      </w:pPr>
      <w:bookmarkStart w:id="25" w:name="_Toc50928253"/>
      <w:bookmarkStart w:id="26" w:name="_Toc50932517"/>
      <w:r w:rsidRPr="002A6C33">
        <w:rPr>
          <w:rFonts w:ascii="Times New Roman" w:hAnsi="Times New Roman" w:hint="eastAsia"/>
          <w:color w:val="000000"/>
          <w:sz w:val="24"/>
        </w:rPr>
        <w:t>四、學員資格：由各開課單位依課程內容審慎訂定。</w:t>
      </w:r>
      <w:bookmarkEnd w:id="25"/>
      <w:bookmarkEnd w:id="26"/>
    </w:p>
    <w:p w:rsidR="007A4D5B" w:rsidRPr="002A6C33" w:rsidRDefault="007A4D5B" w:rsidP="007A4D5B">
      <w:pPr>
        <w:pStyle w:val="a5"/>
        <w:numPr>
          <w:ilvl w:val="0"/>
          <w:numId w:val="0"/>
        </w:numPr>
        <w:ind w:leftChars="200" w:left="2160" w:hangingChars="700" w:hanging="1680"/>
        <w:jc w:val="both"/>
        <w:rPr>
          <w:rFonts w:ascii="Times New Roman" w:hAnsi="Times New Roman"/>
          <w:color w:val="000000"/>
          <w:sz w:val="24"/>
        </w:rPr>
      </w:pPr>
      <w:bookmarkStart w:id="27" w:name="_Toc50928254"/>
      <w:bookmarkStart w:id="28" w:name="_Toc50932518"/>
      <w:r w:rsidRPr="002A6C33">
        <w:rPr>
          <w:rFonts w:ascii="Times New Roman" w:hAnsi="Times New Roman" w:hint="eastAsia"/>
          <w:color w:val="000000"/>
          <w:sz w:val="24"/>
        </w:rPr>
        <w:t>五、入學辦法：各班次辦理招生，應符合公開、公平及公正原則辦理招生甄選。修課學員經審查資格合格後，由本校開課單位通知其上課。</w:t>
      </w:r>
      <w:bookmarkEnd w:id="27"/>
      <w:bookmarkEnd w:id="28"/>
    </w:p>
    <w:p w:rsidR="007A4D5B" w:rsidRPr="002A6C33" w:rsidRDefault="007A4D5B" w:rsidP="007A4D5B">
      <w:pPr>
        <w:pStyle w:val="a5"/>
        <w:numPr>
          <w:ilvl w:val="0"/>
          <w:numId w:val="0"/>
        </w:numPr>
        <w:ind w:leftChars="200" w:left="2160" w:hangingChars="700" w:hanging="1680"/>
        <w:jc w:val="both"/>
        <w:rPr>
          <w:rFonts w:ascii="Times New Roman" w:hAnsi="Times New Roman"/>
          <w:color w:val="000000"/>
          <w:sz w:val="24"/>
        </w:rPr>
      </w:pPr>
      <w:bookmarkStart w:id="29" w:name="_Toc50928255"/>
      <w:bookmarkStart w:id="30" w:name="_Toc50932519"/>
      <w:r w:rsidRPr="002A6C33">
        <w:rPr>
          <w:rFonts w:ascii="Times New Roman" w:hAnsi="Times New Roman" w:hint="eastAsia"/>
          <w:color w:val="000000"/>
          <w:sz w:val="24"/>
        </w:rPr>
        <w:t>六、師資條件：推廣教育非學分班所授課程之師資，應具有專科以上學校教師、專業技術人員、專業技術教師資格者或具有與課程相關專業證照或經驗者擔任。</w:t>
      </w:r>
      <w:proofErr w:type="gramStart"/>
      <w:r w:rsidRPr="002A6C33">
        <w:rPr>
          <w:rFonts w:ascii="Times New Roman" w:hAnsi="Times New Roman" w:hint="eastAsia"/>
          <w:color w:val="000000"/>
          <w:sz w:val="24"/>
        </w:rPr>
        <w:t>另全學年</w:t>
      </w:r>
      <w:proofErr w:type="gramEnd"/>
      <w:r w:rsidRPr="002A6C33">
        <w:rPr>
          <w:rFonts w:ascii="Times New Roman" w:hAnsi="Times New Roman" w:hint="eastAsia"/>
          <w:color w:val="000000"/>
          <w:sz w:val="24"/>
        </w:rPr>
        <w:t>度辦理推廣教育課程時數合併計算，應至少有五分之一時數，由本校專任或兼任師資授課。但國內大學與外國大學合作並經教育部專案核定之專業學（課）程，不在此限。</w:t>
      </w:r>
    </w:p>
    <w:p w:rsidR="007A4D5B" w:rsidRPr="002A6C33" w:rsidRDefault="007A4D5B" w:rsidP="007A4D5B">
      <w:pPr>
        <w:pStyle w:val="a5"/>
        <w:numPr>
          <w:ilvl w:val="0"/>
          <w:numId w:val="0"/>
        </w:numPr>
        <w:ind w:leftChars="200" w:left="1920" w:hangingChars="600" w:hanging="1440"/>
        <w:jc w:val="both"/>
        <w:rPr>
          <w:rFonts w:ascii="Times New Roman" w:hAnsi="Times New Roman"/>
          <w:color w:val="000000"/>
          <w:sz w:val="24"/>
        </w:rPr>
      </w:pPr>
      <w:bookmarkStart w:id="31" w:name="_Toc50928258"/>
      <w:bookmarkStart w:id="32" w:name="_Toc50932522"/>
      <w:bookmarkEnd w:id="29"/>
      <w:bookmarkEnd w:id="30"/>
      <w:r w:rsidRPr="002A6C33">
        <w:rPr>
          <w:rFonts w:ascii="Times New Roman" w:hAnsi="Times New Roman" w:hint="eastAsia"/>
          <w:color w:val="000000"/>
          <w:sz w:val="24"/>
        </w:rPr>
        <w:lastRenderedPageBreak/>
        <w:t>七、課程規劃：</w:t>
      </w:r>
      <w:bookmarkEnd w:id="31"/>
      <w:bookmarkEnd w:id="32"/>
      <w:r w:rsidRPr="002A6C33">
        <w:rPr>
          <w:rFonts w:ascii="Times New Roman" w:hAnsi="Times New Roman" w:hint="eastAsia"/>
          <w:color w:val="000000"/>
          <w:sz w:val="24"/>
        </w:rPr>
        <w:t>開課單位依照產業需求與課程需求規劃課程。</w:t>
      </w:r>
    </w:p>
    <w:p w:rsidR="007A4D5B" w:rsidRPr="002A6C33" w:rsidRDefault="007A4D5B" w:rsidP="007A4D5B">
      <w:pPr>
        <w:pStyle w:val="a5"/>
        <w:numPr>
          <w:ilvl w:val="0"/>
          <w:numId w:val="0"/>
        </w:numPr>
        <w:ind w:leftChars="198" w:left="2582" w:rightChars="-43" w:right="-103" w:hangingChars="878" w:hanging="2107"/>
        <w:jc w:val="both"/>
        <w:rPr>
          <w:rFonts w:ascii="Times New Roman" w:hAnsi="Times New Roman"/>
          <w:color w:val="000000"/>
          <w:sz w:val="24"/>
        </w:rPr>
      </w:pPr>
      <w:bookmarkStart w:id="33" w:name="_Toc50928259"/>
      <w:bookmarkStart w:id="34" w:name="_Toc50932523"/>
      <w:r w:rsidRPr="002A6C33">
        <w:rPr>
          <w:rFonts w:ascii="Times New Roman" w:hAnsi="Times New Roman" w:hint="eastAsia"/>
          <w:color w:val="000000"/>
          <w:sz w:val="24"/>
        </w:rPr>
        <w:t>八、經費預算規劃：應於計畫書內列出經費收入來源與各項經費支出</w:t>
      </w:r>
      <w:bookmarkEnd w:id="33"/>
      <w:bookmarkEnd w:id="34"/>
      <w:r w:rsidRPr="002A6C33">
        <w:rPr>
          <w:rFonts w:ascii="Times New Roman" w:hAnsi="Times New Roman" w:hint="eastAsia"/>
          <w:color w:val="000000"/>
          <w:sz w:val="24"/>
        </w:rPr>
        <w:t>項目，並依照下列規定辦理：</w:t>
      </w:r>
    </w:p>
    <w:p w:rsidR="007A4D5B" w:rsidRPr="002A6C33" w:rsidRDefault="007A4D5B" w:rsidP="007A4D5B">
      <w:pPr>
        <w:pStyle w:val="a5"/>
        <w:numPr>
          <w:ilvl w:val="1"/>
          <w:numId w:val="0"/>
        </w:numPr>
        <w:ind w:leftChars="1050" w:left="3062" w:hangingChars="226" w:hanging="542"/>
        <w:jc w:val="both"/>
        <w:rPr>
          <w:color w:val="000000" w:themeColor="text1"/>
          <w:sz w:val="24"/>
        </w:rPr>
      </w:pPr>
      <w:r w:rsidRPr="002A6C33">
        <w:rPr>
          <w:color w:val="000000" w:themeColor="text1"/>
          <w:sz w:val="24"/>
        </w:rPr>
        <w:t>（1）於開班前，請開課單位先行審視課程經費收支情況，並秉持收支平衡之原則（即收入減支出後，盈餘須大於或等於零），評估是否開班。</w:t>
      </w:r>
    </w:p>
    <w:p w:rsidR="007A4D5B" w:rsidRPr="002A6C33" w:rsidRDefault="007A4D5B" w:rsidP="007A4D5B">
      <w:pPr>
        <w:pStyle w:val="a5"/>
        <w:numPr>
          <w:ilvl w:val="1"/>
          <w:numId w:val="0"/>
        </w:numPr>
        <w:ind w:leftChars="1050" w:left="3062" w:hangingChars="226" w:hanging="542"/>
        <w:jc w:val="both"/>
        <w:rPr>
          <w:color w:val="000000" w:themeColor="text1"/>
          <w:sz w:val="24"/>
        </w:rPr>
      </w:pPr>
      <w:r w:rsidRPr="002A6C33">
        <w:rPr>
          <w:color w:val="000000" w:themeColor="text1"/>
          <w:sz w:val="24"/>
        </w:rPr>
        <w:t>（2）若該班收入金額不足以支應支出科目，則不可開班。已支出之金額則由提案教師（或計畫主持人）自行支應。</w:t>
      </w:r>
    </w:p>
    <w:p w:rsidR="007A4D5B" w:rsidRPr="002A6C33" w:rsidRDefault="007A4D5B" w:rsidP="007A4D5B">
      <w:pPr>
        <w:pStyle w:val="a5"/>
        <w:numPr>
          <w:ilvl w:val="1"/>
          <w:numId w:val="0"/>
        </w:numPr>
        <w:ind w:leftChars="1050" w:left="3062" w:hangingChars="226" w:hanging="542"/>
        <w:jc w:val="both"/>
        <w:rPr>
          <w:color w:val="000000" w:themeColor="text1"/>
          <w:sz w:val="24"/>
        </w:rPr>
      </w:pPr>
      <w:r w:rsidRPr="002A6C33">
        <w:rPr>
          <w:color w:val="000000" w:themeColor="text1"/>
          <w:sz w:val="24"/>
        </w:rPr>
        <w:t>（3）為避免開課課程有收入不足以支付支出科目的情形，請提案教師（或計畫主持人）於提案前謹慎評估市場需求及學員需求，再行提案。</w:t>
      </w:r>
    </w:p>
    <w:p w:rsidR="007A4D5B" w:rsidRPr="00AA7E52" w:rsidRDefault="007A4D5B" w:rsidP="007A4D5B">
      <w:pPr>
        <w:pStyle w:val="a5"/>
        <w:numPr>
          <w:ilvl w:val="0"/>
          <w:numId w:val="0"/>
        </w:numPr>
        <w:ind w:left="480" w:hangingChars="200" w:hanging="480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AA7E52">
        <w:rPr>
          <w:rFonts w:ascii="Times New Roman" w:hAnsi="Times New Roman"/>
          <w:color w:val="000000"/>
          <w:sz w:val="24"/>
        </w:rPr>
        <w:t>柒</w:t>
      </w:r>
      <w:proofErr w:type="gramEnd"/>
      <w:r w:rsidRPr="00AA7E52">
        <w:rPr>
          <w:rFonts w:ascii="Times New Roman" w:hAnsi="Times New Roman"/>
          <w:color w:val="000000"/>
          <w:sz w:val="24"/>
        </w:rPr>
        <w:t>、辦理推廣教育非學分班課程，為鼓勵本校教師能積極擴展推廣教育非學分班辦理能量，凡於該學年度期間辦理推廣教育非學分班課程，經所提案之『產學合作推廣教育訓練課程計畫書（送審通過完整版）』並開立經費預算、開始招生等程序，依『本校教師評鑑辦法</w:t>
      </w:r>
      <w:r w:rsidRPr="00AA7E52">
        <w:rPr>
          <w:rFonts w:ascii="Times New Roman" w:hAnsi="Times New Roman"/>
          <w:color w:val="000000"/>
          <w:sz w:val="24"/>
        </w:rPr>
        <w:t>-</w:t>
      </w:r>
      <w:r w:rsidRPr="00AA7E52">
        <w:rPr>
          <w:rFonts w:ascii="Times New Roman" w:hAnsi="Times New Roman"/>
          <w:color w:val="000000"/>
          <w:sz w:val="24"/>
        </w:rPr>
        <w:t>產學績效</w:t>
      </w:r>
      <w:r w:rsidRPr="00AA7E52">
        <w:rPr>
          <w:rFonts w:ascii="Times New Roman" w:hAnsi="Times New Roman"/>
          <w:color w:val="000000"/>
          <w:sz w:val="24"/>
        </w:rPr>
        <w:t>-</w:t>
      </w:r>
      <w:r w:rsidRPr="00AA7E52">
        <w:rPr>
          <w:rFonts w:ascii="Times New Roman" w:hAnsi="Times New Roman"/>
          <w:color w:val="000000"/>
          <w:sz w:val="24"/>
        </w:rPr>
        <w:t>（五）推廣教育表現</w:t>
      </w:r>
      <w:r w:rsidRPr="00AA7E52">
        <w:rPr>
          <w:rFonts w:ascii="Times New Roman" w:hAnsi="Times New Roman"/>
          <w:color w:val="000000"/>
          <w:sz w:val="24"/>
        </w:rPr>
        <w:t>-2.</w:t>
      </w:r>
      <w:r w:rsidRPr="00AA7E52">
        <w:rPr>
          <w:rFonts w:ascii="Times New Roman" w:hAnsi="Times New Roman"/>
          <w:color w:val="000000"/>
          <w:sz w:val="24"/>
        </w:rPr>
        <w:t>執行人才培訓相關課程』之評分項目進行加分，其加分方式如下所示：</w:t>
      </w:r>
    </w:p>
    <w:p w:rsidR="007A4D5B" w:rsidRPr="00AA7E52" w:rsidRDefault="007A4D5B" w:rsidP="007A4D5B">
      <w:pPr>
        <w:pStyle w:val="a5"/>
        <w:numPr>
          <w:ilvl w:val="0"/>
          <w:numId w:val="0"/>
        </w:numPr>
        <w:ind w:leftChars="200" w:left="960" w:hangingChars="200" w:hanging="480"/>
        <w:jc w:val="both"/>
        <w:rPr>
          <w:rFonts w:ascii="Times New Roman" w:hAnsi="Times New Roman"/>
          <w:color w:val="000000"/>
          <w:sz w:val="24"/>
        </w:rPr>
      </w:pPr>
      <w:r w:rsidRPr="00AA7E52">
        <w:rPr>
          <w:rFonts w:ascii="Times New Roman" w:hAnsi="Times New Roman" w:hint="eastAsia"/>
          <w:color w:val="000000"/>
          <w:sz w:val="24"/>
        </w:rPr>
        <w:t>一、爭取政府部門委託計畫案（如教育部、勞動部、經濟部及縣市政府等）、企業教育訓練（含企業包班）、推廣教育非學分班</w:t>
      </w:r>
      <w:r w:rsidRPr="00AA7E52">
        <w:rPr>
          <w:rFonts w:ascii="Times New Roman" w:hAnsi="Times New Roman" w:hint="eastAsia"/>
          <w:color w:val="000000"/>
          <w:sz w:val="24"/>
        </w:rPr>
        <w:t>(</w:t>
      </w:r>
      <w:r w:rsidRPr="00AA7E52">
        <w:rPr>
          <w:rFonts w:ascii="Times New Roman" w:hAnsi="Times New Roman" w:hint="eastAsia"/>
          <w:color w:val="000000"/>
          <w:sz w:val="24"/>
        </w:rPr>
        <w:t>如：營隊、研習班、</w:t>
      </w:r>
      <w:proofErr w:type="gramStart"/>
      <w:r w:rsidRPr="00AA7E52">
        <w:rPr>
          <w:rFonts w:ascii="Times New Roman" w:hAnsi="Times New Roman" w:hint="eastAsia"/>
          <w:color w:val="000000"/>
          <w:sz w:val="24"/>
        </w:rPr>
        <w:t>自辦班等</w:t>
      </w:r>
      <w:proofErr w:type="gramEnd"/>
      <w:r w:rsidRPr="00AA7E52">
        <w:rPr>
          <w:rFonts w:ascii="Times New Roman" w:hAnsi="Times New Roman" w:hint="eastAsia"/>
          <w:color w:val="000000"/>
          <w:sz w:val="24"/>
        </w:rPr>
        <w:t>)</w:t>
      </w:r>
      <w:r w:rsidRPr="00AA7E52">
        <w:rPr>
          <w:rFonts w:ascii="Times New Roman" w:hAnsi="Times New Roman" w:hint="eastAsia"/>
          <w:color w:val="000000"/>
          <w:sz w:val="24"/>
        </w:rPr>
        <w:t>、社區成人教育課程等，有實質增加校內收入，按以下規定進行加分：</w:t>
      </w:r>
    </w:p>
    <w:p w:rsidR="007A4D5B" w:rsidRPr="00AA7E52" w:rsidRDefault="007A4D5B" w:rsidP="007A4D5B">
      <w:pPr>
        <w:pStyle w:val="a5"/>
        <w:numPr>
          <w:ilvl w:val="0"/>
          <w:numId w:val="0"/>
        </w:numPr>
        <w:ind w:leftChars="420" w:left="1488" w:hangingChars="200" w:hanging="480"/>
        <w:jc w:val="both"/>
        <w:rPr>
          <w:rFonts w:ascii="Times New Roman" w:hAnsi="Times New Roman"/>
          <w:color w:val="000000"/>
          <w:sz w:val="24"/>
        </w:rPr>
      </w:pPr>
      <w:r w:rsidRPr="00AA7E52">
        <w:rPr>
          <w:rFonts w:ascii="Times New Roman" w:hAnsi="Times New Roman"/>
          <w:color w:val="000000"/>
          <w:sz w:val="24"/>
        </w:rPr>
        <w:t>1</w:t>
      </w:r>
      <w:r w:rsidRPr="00AA7E52">
        <w:rPr>
          <w:rFonts w:ascii="Times New Roman" w:hAnsi="Times New Roman"/>
          <w:color w:val="000000"/>
          <w:sz w:val="24"/>
        </w:rPr>
        <w:t>、提案及撰寫計畫書之提案教師（或計畫主持人）每一班加</w:t>
      </w:r>
      <w:r w:rsidRPr="00AA7E52">
        <w:rPr>
          <w:rFonts w:ascii="Times New Roman" w:hAnsi="Times New Roman"/>
          <w:color w:val="000000"/>
          <w:sz w:val="24"/>
        </w:rPr>
        <w:t>2</w:t>
      </w:r>
      <w:r w:rsidRPr="00AA7E52">
        <w:rPr>
          <w:rFonts w:ascii="Times New Roman" w:hAnsi="Times New Roman"/>
          <w:color w:val="000000"/>
          <w:sz w:val="24"/>
        </w:rPr>
        <w:t>分。（所提課程須有進行招生並開立預算，方可加分）</w:t>
      </w:r>
    </w:p>
    <w:p w:rsidR="007A4D5B" w:rsidRPr="00AA7E52" w:rsidRDefault="007A4D5B" w:rsidP="007A4D5B">
      <w:pPr>
        <w:pStyle w:val="a5"/>
        <w:numPr>
          <w:ilvl w:val="0"/>
          <w:numId w:val="0"/>
        </w:numPr>
        <w:ind w:leftChars="420" w:left="1488" w:hangingChars="200" w:hanging="480"/>
        <w:jc w:val="both"/>
        <w:rPr>
          <w:rFonts w:ascii="Times New Roman" w:hAnsi="Times New Roman"/>
          <w:color w:val="000000"/>
          <w:sz w:val="24"/>
        </w:rPr>
      </w:pPr>
      <w:r w:rsidRPr="00AA7E52">
        <w:rPr>
          <w:rFonts w:ascii="Times New Roman" w:hAnsi="Times New Roman"/>
          <w:color w:val="000000"/>
          <w:sz w:val="24"/>
        </w:rPr>
        <w:t>2</w:t>
      </w:r>
      <w:r w:rsidRPr="00AA7E52">
        <w:rPr>
          <w:rFonts w:ascii="Times New Roman" w:hAnsi="Times New Roman"/>
          <w:color w:val="000000"/>
          <w:sz w:val="24"/>
        </w:rPr>
        <w:t>、協助課程之授課老師，每一班加</w:t>
      </w:r>
      <w:r w:rsidRPr="00AA7E52">
        <w:rPr>
          <w:rFonts w:ascii="Times New Roman" w:hAnsi="Times New Roman"/>
          <w:color w:val="000000"/>
          <w:sz w:val="24"/>
        </w:rPr>
        <w:t>2</w:t>
      </w:r>
      <w:r w:rsidRPr="00AA7E52">
        <w:rPr>
          <w:rFonts w:ascii="Times New Roman" w:hAnsi="Times New Roman"/>
          <w:color w:val="000000"/>
          <w:sz w:val="24"/>
        </w:rPr>
        <w:t>分（至少須授課達總訓課時數</w:t>
      </w:r>
      <w:r w:rsidRPr="00AA7E52">
        <w:rPr>
          <w:rFonts w:ascii="Times New Roman" w:hAnsi="Times New Roman"/>
          <w:color w:val="000000"/>
          <w:sz w:val="24"/>
        </w:rPr>
        <w:t>30</w:t>
      </w:r>
      <w:r w:rsidRPr="00AA7E52">
        <w:rPr>
          <w:rFonts w:ascii="Times New Roman" w:hAnsi="Times New Roman"/>
          <w:color w:val="000000"/>
          <w:sz w:val="24"/>
        </w:rPr>
        <w:t>％或授課時數達</w:t>
      </w:r>
      <w:r w:rsidRPr="00AA7E52">
        <w:rPr>
          <w:rFonts w:ascii="Times New Roman" w:hAnsi="Times New Roman"/>
          <w:color w:val="000000"/>
          <w:sz w:val="24"/>
        </w:rPr>
        <w:t>8</w:t>
      </w:r>
      <w:r w:rsidRPr="00AA7E52">
        <w:rPr>
          <w:rFonts w:ascii="Times New Roman" w:hAnsi="Times New Roman"/>
          <w:color w:val="000000"/>
          <w:sz w:val="24"/>
        </w:rPr>
        <w:t>小時以上者）。</w:t>
      </w:r>
    </w:p>
    <w:p w:rsidR="007A4D5B" w:rsidRPr="00AA7E52" w:rsidRDefault="007A4D5B" w:rsidP="007A4D5B">
      <w:pPr>
        <w:pStyle w:val="a5"/>
        <w:numPr>
          <w:ilvl w:val="0"/>
          <w:numId w:val="0"/>
        </w:numPr>
        <w:ind w:leftChars="420" w:left="1488" w:hangingChars="200" w:hanging="480"/>
        <w:jc w:val="both"/>
        <w:rPr>
          <w:rFonts w:ascii="Times New Roman" w:hAnsi="Times New Roman"/>
          <w:color w:val="000000"/>
          <w:sz w:val="24"/>
        </w:rPr>
      </w:pPr>
      <w:r w:rsidRPr="00AA7E52">
        <w:rPr>
          <w:rFonts w:ascii="Times New Roman" w:hAnsi="Times New Roman"/>
          <w:color w:val="000000"/>
          <w:sz w:val="24"/>
        </w:rPr>
        <w:t>3</w:t>
      </w:r>
      <w:r w:rsidRPr="00AA7E52">
        <w:rPr>
          <w:rFonts w:ascii="Times New Roman" w:hAnsi="Times New Roman"/>
          <w:color w:val="000000"/>
          <w:sz w:val="24"/>
        </w:rPr>
        <w:t>、所提案之非學分班已</w:t>
      </w:r>
      <w:proofErr w:type="gramStart"/>
      <w:r w:rsidRPr="00AA7E52">
        <w:rPr>
          <w:rFonts w:ascii="Times New Roman" w:hAnsi="Times New Roman"/>
          <w:color w:val="000000"/>
          <w:sz w:val="24"/>
        </w:rPr>
        <w:t>開班且結案</w:t>
      </w:r>
      <w:proofErr w:type="gramEnd"/>
      <w:r w:rsidRPr="00AA7E52">
        <w:rPr>
          <w:rFonts w:ascii="Times New Roman" w:hAnsi="Times New Roman"/>
          <w:color w:val="000000"/>
          <w:sz w:val="24"/>
        </w:rPr>
        <w:t>，提案教師（或計畫主持人）每一班加</w:t>
      </w:r>
      <w:r w:rsidRPr="00AA7E52">
        <w:rPr>
          <w:rFonts w:ascii="Times New Roman" w:hAnsi="Times New Roman"/>
          <w:color w:val="000000"/>
          <w:sz w:val="24"/>
        </w:rPr>
        <w:t>5</w:t>
      </w:r>
      <w:r w:rsidRPr="00AA7E52">
        <w:rPr>
          <w:rFonts w:ascii="Times New Roman" w:hAnsi="Times New Roman"/>
          <w:color w:val="000000"/>
          <w:sz w:val="24"/>
        </w:rPr>
        <w:t>分。</w:t>
      </w:r>
    </w:p>
    <w:p w:rsidR="007A4D5B" w:rsidRPr="00AA7E52" w:rsidRDefault="007A4D5B" w:rsidP="007A4D5B">
      <w:pPr>
        <w:pStyle w:val="a5"/>
        <w:numPr>
          <w:ilvl w:val="0"/>
          <w:numId w:val="0"/>
        </w:numPr>
        <w:ind w:leftChars="200" w:left="960" w:hangingChars="200" w:hanging="480"/>
        <w:jc w:val="both"/>
        <w:rPr>
          <w:rFonts w:ascii="Times New Roman" w:hAnsi="Times New Roman"/>
          <w:color w:val="000000"/>
          <w:sz w:val="24"/>
        </w:rPr>
      </w:pPr>
      <w:r w:rsidRPr="00AA7E52">
        <w:rPr>
          <w:rFonts w:ascii="Times New Roman" w:hAnsi="Times New Roman" w:hint="eastAsia"/>
          <w:color w:val="000000"/>
          <w:sz w:val="24"/>
        </w:rPr>
        <w:t>二、綜合以上規定，每班每教師最高</w:t>
      </w:r>
      <w:r w:rsidRPr="00AA7E52">
        <w:rPr>
          <w:rFonts w:ascii="Times New Roman" w:hAnsi="Times New Roman" w:hint="eastAsia"/>
          <w:color w:val="000000"/>
          <w:sz w:val="24"/>
        </w:rPr>
        <w:t>5</w:t>
      </w:r>
      <w:r w:rsidRPr="00AA7E52">
        <w:rPr>
          <w:rFonts w:ascii="Times New Roman" w:hAnsi="Times New Roman" w:hint="eastAsia"/>
          <w:color w:val="000000"/>
          <w:sz w:val="24"/>
        </w:rPr>
        <w:t>分，不得重複計算，加分上限至</w:t>
      </w:r>
      <w:r w:rsidRPr="00AA7E52">
        <w:rPr>
          <w:rFonts w:ascii="Times New Roman" w:hAnsi="Times New Roman" w:hint="eastAsia"/>
          <w:color w:val="000000"/>
          <w:sz w:val="24"/>
        </w:rPr>
        <w:t>20</w:t>
      </w:r>
      <w:r w:rsidRPr="00AA7E52">
        <w:rPr>
          <w:rFonts w:ascii="Times New Roman" w:hAnsi="Times New Roman" w:hint="eastAsia"/>
          <w:color w:val="000000"/>
          <w:sz w:val="24"/>
        </w:rPr>
        <w:t>分為止。</w:t>
      </w:r>
    </w:p>
    <w:p w:rsidR="007A4D5B" w:rsidRPr="00AA7E52" w:rsidRDefault="007A4D5B" w:rsidP="007A4D5B">
      <w:pPr>
        <w:pStyle w:val="a5"/>
        <w:numPr>
          <w:ilvl w:val="0"/>
          <w:numId w:val="0"/>
        </w:numPr>
        <w:ind w:left="480" w:hangingChars="200" w:hanging="480"/>
        <w:jc w:val="both"/>
        <w:rPr>
          <w:rFonts w:ascii="Times New Roman" w:hAnsi="Times New Roman"/>
          <w:color w:val="000000"/>
          <w:sz w:val="24"/>
        </w:rPr>
      </w:pPr>
      <w:r w:rsidRPr="00AA7E52">
        <w:rPr>
          <w:rFonts w:ascii="Times New Roman" w:hAnsi="Times New Roman" w:hint="eastAsia"/>
          <w:color w:val="000000"/>
          <w:sz w:val="24"/>
        </w:rPr>
        <w:t>捌、本要點經行政會議通過，陳請校長核定後發布施行，修正時亦同。</w:t>
      </w:r>
    </w:p>
    <w:p w:rsidR="00F911CB" w:rsidRPr="007A4D5B" w:rsidRDefault="00F911CB" w:rsidP="007A4D5B">
      <w:pPr>
        <w:widowControl/>
        <w:rPr>
          <w:rFonts w:eastAsia="標楷體"/>
          <w:b/>
          <w:sz w:val="32"/>
          <w:szCs w:val="32"/>
        </w:rPr>
      </w:pPr>
    </w:p>
    <w:sectPr w:rsidR="00F911CB" w:rsidRPr="007A4D5B" w:rsidSect="007A4D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527" w:rsidRDefault="00051527" w:rsidP="00A74A03">
      <w:r>
        <w:separator/>
      </w:r>
    </w:p>
  </w:endnote>
  <w:endnote w:type="continuationSeparator" w:id="0">
    <w:p w:rsidR="00051527" w:rsidRDefault="00051527" w:rsidP="00A7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527" w:rsidRDefault="00051527" w:rsidP="00A74A03">
      <w:r>
        <w:separator/>
      </w:r>
    </w:p>
  </w:footnote>
  <w:footnote w:type="continuationSeparator" w:id="0">
    <w:p w:rsidR="00051527" w:rsidRDefault="00051527" w:rsidP="00A7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021A"/>
    <w:multiLevelType w:val="hybridMultilevel"/>
    <w:tmpl w:val="F96C3E24"/>
    <w:lvl w:ilvl="0" w:tplc="9D042C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516B21"/>
    <w:multiLevelType w:val="multilevel"/>
    <w:tmpl w:val="FDBA8B08"/>
    <w:lvl w:ilvl="0">
      <w:start w:val="1"/>
      <w:numFmt w:val="ideographLegalTraditional"/>
      <w:pStyle w:val="a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pStyle w:val="a0"/>
      <w:suff w:val="nothing"/>
      <w:lvlText w:val="%2、"/>
      <w:lvlJc w:val="left"/>
      <w:pPr>
        <w:ind w:left="567" w:hanging="567"/>
      </w:pPr>
      <w:rPr>
        <w:rFonts w:cs="Times New Roman" w:hint="eastAsia"/>
        <w:lang w:val="en-US"/>
      </w:rPr>
    </w:lvl>
    <w:lvl w:ilvl="2">
      <w:start w:val="1"/>
      <w:numFmt w:val="none"/>
      <w:suff w:val="nothing"/>
      <w:lvlText w:val="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5B"/>
    <w:rsid w:val="00051527"/>
    <w:rsid w:val="004E07B2"/>
    <w:rsid w:val="007A4D5B"/>
    <w:rsid w:val="00A74A03"/>
    <w:rsid w:val="00E772C6"/>
    <w:rsid w:val="00F9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177EF"/>
  <w15:chartTrackingRefBased/>
  <w15:docId w15:val="{3A9B88A1-E879-4131-8952-BA779685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A4D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-">
    <w:name w:val="樣式2-案由"/>
    <w:basedOn w:val="a1"/>
    <w:link w:val="2-0"/>
    <w:qFormat/>
    <w:rsid w:val="007A4D5B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/>
      <w:b/>
      <w:bCs/>
      <w:sz w:val="28"/>
      <w:szCs w:val="22"/>
      <w:lang w:val="x-none" w:eastAsia="x-none"/>
    </w:rPr>
  </w:style>
  <w:style w:type="paragraph" w:customStyle="1" w:styleId="a">
    <w:name w:val="大標題"/>
    <w:basedOn w:val="a1"/>
    <w:uiPriority w:val="99"/>
    <w:rsid w:val="007A4D5B"/>
    <w:pPr>
      <w:numPr>
        <w:numId w:val="1"/>
      </w:numPr>
    </w:pPr>
  </w:style>
  <w:style w:type="paragraph" w:customStyle="1" w:styleId="a0">
    <w:name w:val="小標題"/>
    <w:basedOn w:val="a1"/>
    <w:uiPriority w:val="99"/>
    <w:rsid w:val="007A4D5B"/>
    <w:pPr>
      <w:numPr>
        <w:ilvl w:val="1"/>
        <w:numId w:val="1"/>
      </w:numPr>
    </w:pPr>
  </w:style>
  <w:style w:type="paragraph" w:customStyle="1" w:styleId="a5">
    <w:name w:val="次標題"/>
    <w:basedOn w:val="a0"/>
    <w:rsid w:val="007A4D5B"/>
    <w:rPr>
      <w:rFonts w:ascii="標楷體" w:eastAsia="標楷體" w:hAnsi="標楷體"/>
      <w:sz w:val="26"/>
      <w:szCs w:val="26"/>
    </w:rPr>
  </w:style>
  <w:style w:type="character" w:customStyle="1" w:styleId="2-0">
    <w:name w:val="樣式2-案由 字元"/>
    <w:link w:val="2-"/>
    <w:rsid w:val="007A4D5B"/>
    <w:rPr>
      <w:rFonts w:ascii="Arial" w:eastAsia="標楷體" w:hAnsi="Arial" w:cs="Times New Roman"/>
      <w:b/>
      <w:bCs/>
      <w:sz w:val="28"/>
      <w:lang w:val="x-none" w:eastAsia="x-none"/>
    </w:rPr>
  </w:style>
  <w:style w:type="paragraph" w:styleId="a6">
    <w:name w:val="header"/>
    <w:basedOn w:val="a1"/>
    <w:link w:val="a7"/>
    <w:uiPriority w:val="99"/>
    <w:unhideWhenUsed/>
    <w:rsid w:val="00A74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A74A0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A74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A74A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C2B99D034D1344DBB076DBF6B21C8D9" ma:contentTypeVersion="0" ma:contentTypeDescription="建立新的文件。" ma:contentTypeScope="" ma:versionID="8435a4780de05ca2a71883152820ab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1DC8F-CC1B-4C2E-A0F5-545E22A3712C}"/>
</file>

<file path=customXml/itemProps2.xml><?xml version="1.0" encoding="utf-8"?>
<ds:datastoreItem xmlns:ds="http://schemas.openxmlformats.org/officeDocument/2006/customXml" ds:itemID="{AA454E9F-C2F5-4A7A-AB84-02AC7E922C59}"/>
</file>

<file path=customXml/itemProps3.xml><?xml version="1.0" encoding="utf-8"?>
<ds:datastoreItem xmlns:ds="http://schemas.openxmlformats.org/officeDocument/2006/customXml" ds:itemID="{480C650A-ED90-49A8-BC57-59556F55BF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Company>亞洲大學 Asia University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張曉芸</dc:creator>
  <cp:keywords/>
  <dc:description/>
  <cp:lastModifiedBy>張曉芸</cp:lastModifiedBy>
  <cp:revision>2</cp:revision>
  <dcterms:created xsi:type="dcterms:W3CDTF">2022-10-31T07:19:00Z</dcterms:created>
  <dcterms:modified xsi:type="dcterms:W3CDTF">2022-10-31T07:19:00Z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0x0101001C2B99D034D1344DBB076DBF6B21C8D9</vt:lpwstr>
  </property>
</Properties>
</file>